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C8F" w:rsidRPr="00663C8F" w:rsidRDefault="00663C8F" w:rsidP="00663C8F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663C8F">
        <w:rPr>
          <w:rFonts w:ascii="Georgia" w:hAnsi="Georgia"/>
          <w:b/>
          <w:noProof/>
          <w:sz w:val="24"/>
          <w:szCs w:val="24"/>
          <w:lang w:eastAsia="ru-RU"/>
        </w:rPr>
        <w:t>Стенд испытания кронштейнов щеткодержателей 02.01.27</w:t>
      </w:r>
    </w:p>
    <w:p w:rsidR="00663C8F" w:rsidRDefault="00663C8F" w:rsidP="00663C8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19300" cy="2019300"/>
            <wp:effectExtent l="0" t="0" r="0" b="0"/>
            <wp:docPr id="1" name="Рисунок 1" descr="C:\Users\alexz\AppData\Local\Microsoft\Windows\INetCacheContent.Word\Стенд испытания кронштейнов щеткодержателей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кронштейнов щеткодержателей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C8F" w:rsidRPr="00663C8F" w:rsidRDefault="00663C8F" w:rsidP="00663C8F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Стенд предназначен для испытания кронштейнов щеткодержателей электромашин постоянного тока. Процесс измерений и проведения испытаний автоматизирован. Протокол измерений и испытаний сохраняются в компьютере с возможностью вывода на принтер.</w:t>
      </w:r>
    </w:p>
    <w:p w:rsidR="00663C8F" w:rsidRPr="00663C8F" w:rsidRDefault="00663C8F" w:rsidP="00663C8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Установленное на стенде оборудование позволяет производить следующие виды испытаний:</w:t>
      </w: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измерение сопротивления изоляции кронштейнов относительно корпуса;</w:t>
      </w: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>- испытание изоляции кронштейнов относительно корпуса на электрическую прочность переменным напряжением;</w:t>
      </w: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br/>
        <w:t xml:space="preserve">- испытание изоляции кронштейнов относительно корпуса на электрическую прочность постоянным </w:t>
      </w:r>
      <w:proofErr w:type="spellStart"/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напряжением.Последовательность</w:t>
      </w:r>
      <w:proofErr w:type="spellEnd"/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проведения испытаний строго определена. Оператор имеет возможность исключать из списка отдельные испытания.</w:t>
      </w:r>
    </w:p>
    <w:p w:rsidR="00663C8F" w:rsidRPr="00663C8F" w:rsidRDefault="00663C8F" w:rsidP="00663C8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Артикул: </w:t>
      </w: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02.01.27</w:t>
      </w:r>
    </w:p>
    <w:p w:rsidR="00663C8F" w:rsidRPr="00663C8F" w:rsidRDefault="00663C8F" w:rsidP="00663C8F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63C8F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9855" w:type="dxa"/>
        <w:tblLook w:val="04A0" w:firstRow="1" w:lastRow="0" w:firstColumn="1" w:lastColumn="0" w:noHBand="0" w:noVBand="1"/>
        <w:tblDescription w:val=""/>
      </w:tblPr>
      <w:tblGrid>
        <w:gridCol w:w="6516"/>
        <w:gridCol w:w="3339"/>
      </w:tblGrid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Номинальное напряжение питания стенда 50Гц, В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 (4А)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Потребляемая мощность, кВт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0,9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Количество испытательных мест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Выходное испытательное напряжение (постоянное), В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100÷6000 (10мА)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5. Выходное испытательное В/В напряжение (50Гц), В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100÷5000 (40мА)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6. Габаритные размеры (</w:t>
            </w:r>
            <w:proofErr w:type="spellStart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)/ масса, мм / кг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730 х 810 х 870 / 85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 Установка для измерения параметров</w:t>
            </w: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br/>
              <w:t>безопасности электрооборудования GPT-79803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7.1. Испытательное переменное напряжение, </w:t>
            </w:r>
            <w:proofErr w:type="spellStart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0,100-5 </w:t>
            </w:r>
            <w:proofErr w:type="spellStart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7.2. Максимальный ток, мА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40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7.3. Испытательное постоянное напряжение, </w:t>
            </w:r>
            <w:proofErr w:type="spellStart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 xml:space="preserve">0,100-6 </w:t>
            </w:r>
            <w:proofErr w:type="spellStart"/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кВ</w:t>
            </w:r>
            <w:proofErr w:type="spellEnd"/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7.4. Максимальный ток, мА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7.5. Испытательное постоянное напряжение, В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50÷1000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7.6. Измерение сопротивления изоляции, МОм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1÷9500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7.7. Класс точности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663C8F" w:rsidRPr="00663C8F" w:rsidTr="00663C8F">
        <w:tc>
          <w:tcPr>
            <w:tcW w:w="6516" w:type="dxa"/>
            <w:hideMark/>
          </w:tcPr>
          <w:p w:rsidR="00663C8F" w:rsidRPr="00663C8F" w:rsidRDefault="00663C8F" w:rsidP="00663C8F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7.8. Интерфейс</w:t>
            </w:r>
          </w:p>
        </w:tc>
        <w:tc>
          <w:tcPr>
            <w:tcW w:w="3339" w:type="dxa"/>
            <w:hideMark/>
          </w:tcPr>
          <w:p w:rsidR="00663C8F" w:rsidRPr="00663C8F" w:rsidRDefault="00663C8F" w:rsidP="00663C8F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63C8F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RS-232</w:t>
            </w:r>
          </w:p>
        </w:tc>
      </w:tr>
      <w:tr w:rsidR="008B25BD" w:rsidRPr="00663C8F" w:rsidTr="00C06B95">
        <w:tc>
          <w:tcPr>
            <w:tcW w:w="9855" w:type="dxa"/>
            <w:gridSpan w:val="2"/>
          </w:tcPr>
          <w:p w:rsidR="008B25BD" w:rsidRPr="00131C14" w:rsidRDefault="008B25BD" w:rsidP="008B25BD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</w:p>
        </w:tc>
      </w:tr>
      <w:tr w:rsidR="008B25BD" w:rsidRPr="00663C8F" w:rsidTr="00D5572A">
        <w:tc>
          <w:tcPr>
            <w:tcW w:w="9855" w:type="dxa"/>
            <w:gridSpan w:val="2"/>
          </w:tcPr>
          <w:p w:rsidR="008B25BD" w:rsidRPr="00827FC2" w:rsidRDefault="008B25BD" w:rsidP="008B25BD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lastRenderedPageBreak/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  <w:bookmarkEnd w:id="0"/>
    </w:tbl>
    <w:p w:rsidR="00D422A3" w:rsidRPr="00211F28" w:rsidRDefault="00D422A3" w:rsidP="00211F2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sectPr w:rsidR="00D422A3" w:rsidRPr="0021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7A"/>
    <w:rsid w:val="00211F28"/>
    <w:rsid w:val="00663C8F"/>
    <w:rsid w:val="008B25BD"/>
    <w:rsid w:val="00D422A3"/>
    <w:rsid w:val="00E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7931"/>
  <w15:chartTrackingRefBased/>
  <w15:docId w15:val="{A53F5941-393D-41BB-BB06-A8246D8C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2016-12-07T07:04:00Z</dcterms:created>
  <dcterms:modified xsi:type="dcterms:W3CDTF">2018-01-17T07:45:00Z</dcterms:modified>
</cp:coreProperties>
</file>